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3B0F6F" w:rsidTr="004E03ED">
        <w:trPr>
          <w:trHeight w:val="630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Wymagane dokumenty: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FE6FE1" w:rsidRDefault="00FB11FE" w:rsidP="004E03ED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3B0F6F" w:rsidRPr="006C6FAF">
                <w:rPr>
                  <w:rFonts w:ascii="Arial" w:hAnsi="Arial" w:cs="Arial"/>
                  <w:sz w:val="20"/>
                  <w:szCs w:val="20"/>
                </w:rPr>
                <w:t>wniosek</w:t>
              </w:r>
            </w:hyperlink>
            <w:r w:rsidR="003B0F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FE1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D15D50">
              <w:rPr>
                <w:rFonts w:ascii="Arial" w:hAnsi="Arial" w:cs="Arial"/>
                <w:sz w:val="20"/>
                <w:szCs w:val="20"/>
              </w:rPr>
              <w:t>udostępnienie</w:t>
            </w:r>
            <w:r w:rsidR="00FE6FE1">
              <w:rPr>
                <w:rFonts w:ascii="Arial" w:hAnsi="Arial" w:cs="Arial"/>
                <w:sz w:val="20"/>
                <w:szCs w:val="20"/>
              </w:rPr>
              <w:t xml:space="preserve"> rejestru  wyborców </w:t>
            </w:r>
          </w:p>
          <w:p w:rsidR="003F0CD0" w:rsidRDefault="003F0CD0" w:rsidP="00FE6FE1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</w:p>
          <w:p w:rsidR="003F0CD0" w:rsidRDefault="003F0CD0" w:rsidP="00FE6FE1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Dokumenty do wglądu:</w:t>
            </w:r>
          </w:p>
          <w:p w:rsidR="003F0CD0" w:rsidRDefault="003F0CD0" w:rsidP="00FE6FE1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Ważny dokument stwierdzający tożsamość</w:t>
            </w:r>
          </w:p>
          <w:p w:rsidR="003B0F6F" w:rsidRDefault="003B0F6F" w:rsidP="004E03ED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6F" w:rsidTr="004E03ED">
        <w:trPr>
          <w:trHeight w:val="8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Opłata: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Default="00FE6FE1" w:rsidP="004E03ED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  <w:p w:rsidR="003B0F6F" w:rsidRDefault="003B0F6F" w:rsidP="006C6FA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6F" w:rsidTr="004E03ED">
        <w:trPr>
          <w:trHeight w:val="79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Miejsce złożenia dokumentów: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Default="00FE6FE1" w:rsidP="006C6FA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osobiście</w:t>
            </w:r>
          </w:p>
          <w:p w:rsidR="00FE6FE1" w:rsidRDefault="00FE6FE1" w:rsidP="006C6FA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Gminy Zakrzówek</w:t>
            </w:r>
          </w:p>
          <w:p w:rsidR="00FE6FE1" w:rsidRDefault="00FE6FE1" w:rsidP="006C6FA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Żeromskiego 24,  23-213 Zakrzówek</w:t>
            </w:r>
          </w:p>
          <w:p w:rsidR="00FE6FE1" w:rsidRDefault="0062210B" w:rsidP="006C6FA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pok. nr 11</w:t>
            </w:r>
          </w:p>
          <w:p w:rsidR="00FE6FE1" w:rsidRDefault="00FE6FE1" w:rsidP="006C6FA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6F" w:rsidTr="004E03ED">
        <w:trPr>
          <w:trHeight w:val="1847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Termin załatwienia sprawy: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D15D50" w:rsidP="004E03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Niezwłocznie</w:t>
            </w:r>
            <w:r w:rsidR="00FE6FE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B0F6F" w:rsidRDefault="003B0F6F" w:rsidP="00D15D50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6F" w:rsidTr="004E03ED">
        <w:trPr>
          <w:trHeight w:val="1077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Jednostka odpowiedzialna za załatwienie sprawy: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7B0A98" w:rsidRDefault="003B0F6F" w:rsidP="00E02C2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B0A98">
              <w:rPr>
                <w:rFonts w:ascii="Arial" w:hAnsi="Arial" w:cs="Arial"/>
                <w:sz w:val="20"/>
                <w:szCs w:val="20"/>
              </w:rPr>
              <w:t xml:space="preserve">Referat </w:t>
            </w:r>
            <w:r w:rsidR="00376121" w:rsidRPr="007B0A98">
              <w:rPr>
                <w:rFonts w:ascii="Arial" w:hAnsi="Arial" w:cs="Arial"/>
                <w:sz w:val="20"/>
                <w:szCs w:val="20"/>
              </w:rPr>
              <w:t>Obsługi i Spraw Obywatelskich</w:t>
            </w:r>
          </w:p>
          <w:p w:rsidR="003B0F6F" w:rsidRDefault="006C6FAF" w:rsidP="006221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Pokój nr</w:t>
            </w:r>
            <w:r w:rsidR="0062210B">
              <w:rPr>
                <w:rFonts w:ascii="Arial" w:hAnsi="Arial" w:cs="Arial"/>
                <w:sz w:val="20"/>
                <w:szCs w:val="20"/>
              </w:rPr>
              <w:t xml:space="preserve"> -11</w:t>
            </w:r>
            <w:r w:rsidR="003B0F6F">
              <w:rPr>
                <w:rFonts w:ascii="Arial" w:hAnsi="Arial" w:cs="Arial"/>
                <w:sz w:val="20"/>
                <w:szCs w:val="20"/>
              </w:rPr>
              <w:t xml:space="preserve">, tel. </w:t>
            </w:r>
            <w:r w:rsidR="0062210B">
              <w:rPr>
                <w:rFonts w:ascii="Arial" w:hAnsi="Arial" w:cs="Arial"/>
                <w:sz w:val="20"/>
                <w:szCs w:val="20"/>
              </w:rPr>
              <w:t>81 8215082</w:t>
            </w:r>
          </w:p>
        </w:tc>
      </w:tr>
      <w:tr w:rsidR="003B0F6F" w:rsidTr="004E03ED">
        <w:trPr>
          <w:trHeight w:val="709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Tryb odwoławczy: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D15D50" w:rsidP="00D15D50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  <w:r w:rsidR="003B0F6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</w:tr>
      <w:tr w:rsidR="003B0F6F" w:rsidTr="004E03ED">
        <w:trPr>
          <w:trHeight w:val="75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Podstawa prawna: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62210B" w:rsidRPr="0062210B" w:rsidRDefault="0062210B" w:rsidP="00C551A7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  <w:sz w:val="20"/>
                <w:szCs w:val="20"/>
              </w:rPr>
            </w:pPr>
            <w:r w:rsidRPr="006221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art. 31 Ustawy o powszechnym obowiązku obrony Rzeczpospolitej Polskiej z dnia 21 listopada 1967 r.</w:t>
            </w:r>
            <w:r w:rsidRPr="006221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6221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(Dz. U. z 2004 r. Nr 241, poz. 2416 z </w:t>
            </w:r>
            <w:proofErr w:type="spellStart"/>
            <w:r w:rsidRPr="006221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późn</w:t>
            </w:r>
            <w:proofErr w:type="spellEnd"/>
            <w:r w:rsidRPr="006221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 zmianami). </w:t>
            </w:r>
          </w:p>
          <w:p w:rsidR="001056B9" w:rsidRPr="0062210B" w:rsidRDefault="0062210B" w:rsidP="0062210B">
            <w:pPr>
              <w:rPr>
                <w:rFonts w:ascii="Arial" w:hAnsi="Arial" w:cs="Arial"/>
                <w:sz w:val="20"/>
                <w:szCs w:val="20"/>
              </w:rPr>
            </w:pPr>
            <w:r w:rsidRPr="006221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 </w:t>
            </w:r>
            <w:r w:rsidRPr="006221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Rozporządzenie Ministra Spraw Wewnętrznych z dnia 22 września 2006 r. w sprawie rejestracji przedpoborowych. Dz. U. z 2006 r., Nr 186, poz. 1377)</w:t>
            </w:r>
          </w:p>
        </w:tc>
      </w:tr>
      <w:tr w:rsidR="00926FBE" w:rsidRPr="006C6FAF" w:rsidTr="00EC6CD1">
        <w:trPr>
          <w:trHeight w:val="75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26FBE" w:rsidRDefault="00926FBE" w:rsidP="00EC6CD1">
            <w:pPr>
              <w:rPr>
                <w:b/>
                <w:i/>
              </w:rPr>
            </w:pPr>
            <w:r>
              <w:rPr>
                <w:b/>
                <w:i/>
              </w:rPr>
              <w:t>Informacje dodatkowe: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926FBE" w:rsidRPr="0062210B" w:rsidRDefault="0062210B" w:rsidP="001056B9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  <w:r w:rsidRPr="006221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Obowiązkowi zgłoszenia się do rejestracji podlegają oprócz mężczyzn, którzy w danym roku kalendarzowym kończą 18 lat życia (przedpoborowych), również mężczyźni, którzy nie spełnili go we właściwym czasie, do końca roku kalendarzowego, w którym kończą 24 lata życia. </w:t>
            </w:r>
            <w:r w:rsidRPr="0062210B">
              <w:rPr>
                <w:rFonts w:ascii="Arial" w:hAnsi="Arial" w:cs="Arial"/>
                <w:sz w:val="20"/>
                <w:szCs w:val="20"/>
              </w:rPr>
              <w:br/>
            </w:r>
            <w:r w:rsidRPr="006221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Przedpoborowy zameldowany na pobyt stały lub pobyt czasowy trwający powyżej dwóch miesięcy na terenie gminy Kraśnik obowiązany </w:t>
            </w:r>
            <w:bookmarkStart w:id="0" w:name="_GoBack"/>
            <w:bookmarkEnd w:id="0"/>
            <w:r w:rsidRPr="006221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jest zgłosić się do rejestracji w terminie i miejscu wskazanym przez Wójta Gminy Kraśnik w wezwaniu imiennym lub w obwieszczeniu. </w:t>
            </w:r>
            <w:r w:rsidRPr="0062210B">
              <w:rPr>
                <w:rFonts w:ascii="Arial" w:hAnsi="Arial" w:cs="Arial"/>
                <w:sz w:val="20"/>
                <w:szCs w:val="20"/>
              </w:rPr>
              <w:br/>
            </w:r>
            <w:r w:rsidRPr="006221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Przedpoborowy trwale niezdolny do osobistego zgłoszenia się do rejestracji wskutek kalectwa lub ułomności może obowiązek ten spełnić za pośrednictwem pełnoletniego członka najbliższej rodziny.</w:t>
            </w:r>
          </w:p>
          <w:p w:rsidR="00D15D50" w:rsidRDefault="00D15D50" w:rsidP="001056B9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</w:p>
          <w:p w:rsidR="00D15D50" w:rsidRDefault="00D15D50" w:rsidP="001056B9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</w:p>
          <w:p w:rsidR="00D15D50" w:rsidRPr="006C6FAF" w:rsidRDefault="00D15D50" w:rsidP="001056B9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0F6F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color w:val="666666"/>
          <w:sz w:val="24"/>
          <w:szCs w:val="24"/>
        </w:rPr>
      </w:pPr>
    </w:p>
    <w:p w:rsidR="003B0F6F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B0F6F" w:rsidRDefault="003B0F6F" w:rsidP="003B0F6F"/>
    <w:p w:rsidR="003B0F6F" w:rsidRDefault="003B0F6F" w:rsidP="003B0F6F"/>
    <w:p w:rsidR="003B0F6F" w:rsidRDefault="003B0F6F" w:rsidP="003B0F6F"/>
    <w:p w:rsidR="003B0F6F" w:rsidRDefault="003B0F6F" w:rsidP="003B0F6F"/>
    <w:p w:rsidR="00A9150A" w:rsidRDefault="00FB11FE"/>
    <w:sectPr w:rsidR="00A9150A">
      <w:headerReference w:type="default" r:id="rId10"/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FE" w:rsidRDefault="00FB11FE" w:rsidP="003B0F6F">
      <w:r>
        <w:separator/>
      </w:r>
    </w:p>
  </w:endnote>
  <w:endnote w:type="continuationSeparator" w:id="0">
    <w:p w:rsidR="00FB11FE" w:rsidRDefault="00FB11FE" w:rsidP="003B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FE" w:rsidRDefault="00FB11FE" w:rsidP="003B0F6F">
      <w:r>
        <w:separator/>
      </w:r>
    </w:p>
  </w:footnote>
  <w:footnote w:type="continuationSeparator" w:id="0">
    <w:p w:rsidR="00FB11FE" w:rsidRDefault="00FB11FE" w:rsidP="003B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09"/>
      <w:gridCol w:w="8538"/>
    </w:tblGrid>
    <w:tr w:rsidR="003B0F6F" w:rsidRPr="006C6FAF" w:rsidTr="003B0F6F">
      <w:trPr>
        <w:trHeight w:val="895"/>
      </w:trPr>
      <w:tc>
        <w:tcPr>
          <w:tcW w:w="1809" w:type="dxa"/>
          <w:vMerge w:val="restart"/>
          <w:tcBorders>
            <w:right w:val="nil"/>
          </w:tcBorders>
          <w:vAlign w:val="center"/>
        </w:tcPr>
        <w:p w:rsidR="003B0F6F" w:rsidRPr="003B0F6F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  <w:r>
            <w:rPr>
              <w:b/>
              <w:noProof/>
              <w:sz w:val="30"/>
              <w:szCs w:val="28"/>
            </w:rPr>
            <w:drawing>
              <wp:inline distT="0" distB="0" distL="0" distR="0" wp14:anchorId="6A6E86DB" wp14:editId="2D387007">
                <wp:extent cx="955343" cy="1055051"/>
                <wp:effectExtent l="0" t="0" r="0" b="0"/>
                <wp:docPr id="1" name="Obraz 1" descr="C:\Users\Grażyna\Downloads\Zakrzówek herb achromatyc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żyna\Downloads\Zakrzówek herb achromatyczn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58" cy="1054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6C6FAF" w:rsidRDefault="003B0F6F">
          <w:pPr>
            <w:pStyle w:val="Nagwek"/>
            <w:jc w:val="center"/>
            <w:rPr>
              <w:b/>
              <w:sz w:val="26"/>
              <w:szCs w:val="28"/>
            </w:rPr>
          </w:pPr>
          <w:r w:rsidRPr="006C6FAF">
            <w:rPr>
              <w:b/>
              <w:sz w:val="26"/>
              <w:szCs w:val="28"/>
            </w:rPr>
            <w:t>KARTA INFORMACYJNA</w:t>
          </w:r>
        </w:p>
        <w:p w:rsidR="006C6FAF" w:rsidRPr="006C6FAF" w:rsidRDefault="006C6FAF" w:rsidP="006C6FAF">
          <w:pPr>
            <w:pStyle w:val="Nagwek"/>
            <w:jc w:val="center"/>
            <w:rPr>
              <w:sz w:val="20"/>
              <w:szCs w:val="28"/>
            </w:rPr>
          </w:pPr>
          <w:r w:rsidRPr="006C6FAF">
            <w:rPr>
              <w:sz w:val="20"/>
              <w:szCs w:val="28"/>
            </w:rPr>
            <w:t>Urząd Gminy Zakrzówek, ul. Żeromskiego 24, 23-213 Zakrzówek</w:t>
          </w:r>
        </w:p>
        <w:p w:rsidR="006C6FAF" w:rsidRPr="00926FBE" w:rsidRDefault="006C6FAF" w:rsidP="006C6FAF">
          <w:pPr>
            <w:pStyle w:val="Nagwek"/>
            <w:jc w:val="center"/>
            <w:rPr>
              <w:sz w:val="16"/>
            </w:rPr>
          </w:pPr>
          <w:r w:rsidRPr="00926FBE">
            <w:rPr>
              <w:sz w:val="20"/>
              <w:szCs w:val="28"/>
            </w:rPr>
            <w:t xml:space="preserve">e-mail: </w:t>
          </w:r>
          <w:hyperlink r:id="rId2" w:history="1">
            <w:r w:rsidRPr="00926FBE">
              <w:rPr>
                <w:rStyle w:val="Hipercze"/>
                <w:sz w:val="20"/>
                <w:szCs w:val="28"/>
              </w:rPr>
              <w:t>gmina@zakrzowek.pl</w:t>
            </w:r>
          </w:hyperlink>
          <w:r w:rsidRPr="00926FBE">
            <w:rPr>
              <w:sz w:val="20"/>
              <w:szCs w:val="28"/>
            </w:rPr>
            <w:t>, tel./fax (81) 821 50 02</w:t>
          </w:r>
        </w:p>
      </w:tc>
    </w:tr>
    <w:tr w:rsidR="003B0F6F" w:rsidTr="003B0F6F">
      <w:trPr>
        <w:trHeight w:val="895"/>
      </w:trPr>
      <w:tc>
        <w:tcPr>
          <w:tcW w:w="1809" w:type="dxa"/>
          <w:vMerge/>
          <w:tcBorders>
            <w:right w:val="nil"/>
          </w:tcBorders>
          <w:vAlign w:val="center"/>
        </w:tcPr>
        <w:p w:rsidR="003B0F6F" w:rsidRPr="00926FBE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Default="0062210B" w:rsidP="00D15D50">
          <w:pPr>
            <w:pStyle w:val="Nagwek"/>
            <w:jc w:val="center"/>
            <w:rPr>
              <w:b/>
              <w:sz w:val="30"/>
              <w:szCs w:val="28"/>
            </w:rPr>
          </w:pPr>
          <w:r>
            <w:rPr>
              <w:b/>
            </w:rPr>
            <w:t>Rejestracja przedpoborowych</w:t>
          </w:r>
        </w:p>
      </w:tc>
    </w:tr>
  </w:tbl>
  <w:p w:rsidR="007642CE" w:rsidRDefault="007642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F74AA"/>
    <w:multiLevelType w:val="hybridMultilevel"/>
    <w:tmpl w:val="46E662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6F"/>
    <w:rsid w:val="000F7092"/>
    <w:rsid w:val="001056B9"/>
    <w:rsid w:val="00115D20"/>
    <w:rsid w:val="00172DFB"/>
    <w:rsid w:val="001A1229"/>
    <w:rsid w:val="001D3832"/>
    <w:rsid w:val="001D3996"/>
    <w:rsid w:val="001E4483"/>
    <w:rsid w:val="00216A74"/>
    <w:rsid w:val="00376121"/>
    <w:rsid w:val="003B0F6F"/>
    <w:rsid w:val="003F0CD0"/>
    <w:rsid w:val="005249B8"/>
    <w:rsid w:val="00577361"/>
    <w:rsid w:val="00616723"/>
    <w:rsid w:val="0062210B"/>
    <w:rsid w:val="006560F3"/>
    <w:rsid w:val="006C6FAF"/>
    <w:rsid w:val="007642CE"/>
    <w:rsid w:val="007B0A98"/>
    <w:rsid w:val="007F4719"/>
    <w:rsid w:val="00811571"/>
    <w:rsid w:val="00892ED4"/>
    <w:rsid w:val="00926FBE"/>
    <w:rsid w:val="00C551A7"/>
    <w:rsid w:val="00D15D50"/>
    <w:rsid w:val="00E02C25"/>
    <w:rsid w:val="00F12C16"/>
    <w:rsid w:val="00FB11FE"/>
    <w:rsid w:val="00FE6FE1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UG\Desktop\karty%20informacyjne\zezwolenie%20na%20sprzeadz%20napoj&#243;w%20lakohol.%20-%20wniosek.do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zakrzowe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18588-444B-4532-B964-EB49651A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admin</cp:lastModifiedBy>
  <cp:revision>6</cp:revision>
  <cp:lastPrinted>2014-12-05T13:30:00Z</cp:lastPrinted>
  <dcterms:created xsi:type="dcterms:W3CDTF">2015-02-05T06:18:00Z</dcterms:created>
  <dcterms:modified xsi:type="dcterms:W3CDTF">2016-05-12T12:04:00Z</dcterms:modified>
</cp:coreProperties>
</file>