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40"/>
      </w:tblGrid>
      <w:tr w:rsidR="003B0F6F" w:rsidTr="00FB3831">
        <w:trPr>
          <w:trHeight w:val="630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bookmarkStart w:id="0" w:name="_GoBack" w:colFirst="1" w:colLast="1"/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761B" w:rsidRDefault="00E6761B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zgonu wydana przez służbę zdrowia</w:t>
            </w:r>
          </w:p>
          <w:p w:rsidR="00E6761B" w:rsidRDefault="00E6761B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tożsamości osoby zmarłej</w:t>
            </w:r>
          </w:p>
          <w:p w:rsidR="00E6761B" w:rsidRDefault="00E6761B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wyglądu:</w:t>
            </w:r>
          </w:p>
          <w:p w:rsidR="00E6761B" w:rsidRDefault="00E6761B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stwierdzający tożsamość osoby zgłaszającej zgon</w:t>
            </w:r>
          </w:p>
          <w:p w:rsidR="00E6761B" w:rsidRPr="00354085" w:rsidRDefault="00E6761B" w:rsidP="00E6761B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stwierdzający tożsamość współmałżonka osoby zmarłej</w:t>
            </w:r>
          </w:p>
          <w:p w:rsidR="00D24F25" w:rsidRPr="00354085" w:rsidRDefault="00D24F25" w:rsidP="00E6761B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FB3831">
        <w:trPr>
          <w:trHeight w:val="8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Pr="00354085" w:rsidRDefault="006778D5" w:rsidP="00677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6761B">
              <w:rPr>
                <w:rFonts w:ascii="Arial" w:hAnsi="Arial" w:cs="Arial"/>
              </w:rPr>
              <w:t>brak</w:t>
            </w:r>
          </w:p>
        </w:tc>
      </w:tr>
      <w:tr w:rsidR="003B0F6F" w:rsidTr="00FB3831">
        <w:trPr>
          <w:trHeight w:val="7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E6761B" w:rsidP="006C6FA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Urząd Stanu Cywilnego (USC)</w:t>
            </w:r>
          </w:p>
        </w:tc>
      </w:tr>
      <w:tr w:rsidR="003B0F6F" w:rsidTr="00FB3831">
        <w:trPr>
          <w:trHeight w:val="184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6778D5" w:rsidP="00D2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761B">
              <w:rPr>
                <w:rFonts w:ascii="Arial" w:hAnsi="Arial" w:cs="Arial"/>
              </w:rPr>
              <w:t xml:space="preserve"> </w:t>
            </w:r>
            <w:r w:rsidR="00527F70" w:rsidRPr="00354085">
              <w:rPr>
                <w:rFonts w:ascii="Arial" w:hAnsi="Arial" w:cs="Arial"/>
              </w:rPr>
              <w:t xml:space="preserve">niezwłocznie </w:t>
            </w:r>
          </w:p>
        </w:tc>
      </w:tr>
      <w:tr w:rsidR="003B0F6F" w:rsidTr="00FB3831">
        <w:trPr>
          <w:trHeight w:val="107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527F70" w:rsidP="00E02C25">
            <w:pPr>
              <w:jc w:val="both"/>
              <w:rPr>
                <w:rFonts w:ascii="Arial" w:hAnsi="Arial" w:cs="Arial"/>
              </w:rPr>
            </w:pPr>
            <w:r w:rsidRPr="00354085">
              <w:rPr>
                <w:rFonts w:ascii="Arial" w:hAnsi="Arial" w:cs="Arial"/>
              </w:rPr>
              <w:t>Urząd Stanu Cywilnego (USC)</w:t>
            </w:r>
          </w:p>
        </w:tc>
      </w:tr>
      <w:tr w:rsidR="003B0F6F" w:rsidTr="00FB3831">
        <w:trPr>
          <w:trHeight w:val="709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354085" w:rsidRDefault="00D24F25" w:rsidP="00354085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-brak</w:t>
            </w:r>
          </w:p>
          <w:p w:rsidR="003B0F6F" w:rsidRPr="00354085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FB3831">
        <w:trPr>
          <w:trHeight w:val="7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D24F25" w:rsidP="00E6761B">
            <w:pPr>
              <w:pStyle w:val="Akapitzlist"/>
              <w:tabs>
                <w:tab w:val="left" w:pos="3506"/>
              </w:tabs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676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E6761B">
              <w:rPr>
                <w:rFonts w:ascii="Arial" w:hAnsi="Arial" w:cs="Arial"/>
                <w:sz w:val="24"/>
                <w:szCs w:val="24"/>
              </w:rPr>
              <w:t xml:space="preserve">92-95 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>ustawy z dnia 28 listopada 2014 r .Prawo o aktach stanu cywilnego (Dz.</w:t>
            </w:r>
            <w:r>
              <w:rPr>
                <w:rFonts w:ascii="Arial" w:hAnsi="Arial" w:cs="Arial"/>
                <w:sz w:val="24"/>
                <w:szCs w:val="24"/>
              </w:rPr>
              <w:t>U. z 2014 r. poz. 1741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54085" w:rsidTr="00FB3831">
        <w:trPr>
          <w:trHeight w:val="7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4085" w:rsidRPr="00354085" w:rsidRDefault="00354085" w:rsidP="004E03ED">
            <w:pPr>
              <w:rPr>
                <w:b/>
                <w:i/>
                <w:sz w:val="28"/>
                <w:szCs w:val="28"/>
              </w:rPr>
            </w:pPr>
            <w:r w:rsidRPr="00354085">
              <w:rPr>
                <w:b/>
                <w:i/>
                <w:sz w:val="28"/>
                <w:szCs w:val="28"/>
              </w:rPr>
              <w:t>Uwagi: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E6761B" w:rsidRDefault="00D24F25" w:rsidP="00E6761B">
            <w:pPr>
              <w:tabs>
                <w:tab w:val="left" w:pos="3506"/>
              </w:tabs>
              <w:ind w:left="245" w:hanging="2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761B">
              <w:rPr>
                <w:rFonts w:ascii="Arial" w:hAnsi="Arial" w:cs="Arial"/>
              </w:rPr>
              <w:t xml:space="preserve"> Zgon rejestruje Kierownik USC właściwy ze względu na miejsce zgonu</w:t>
            </w:r>
          </w:p>
          <w:p w:rsidR="00E6761B" w:rsidRDefault="00E6761B" w:rsidP="00FB3831">
            <w:pPr>
              <w:tabs>
                <w:tab w:val="left" w:pos="3506"/>
              </w:tabs>
              <w:ind w:left="213" w:hanging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Zgłoszenia zgonu może dokonać najbliższa pozostała rodzina osoby zmarłej:</w:t>
            </w:r>
          </w:p>
          <w:p w:rsidR="00E6761B" w:rsidRDefault="00E6761B" w:rsidP="00E6761B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pozostały małżonek(ka)</w:t>
            </w:r>
          </w:p>
          <w:p w:rsidR="00E6761B" w:rsidRDefault="00E6761B" w:rsidP="00E6761B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krewni zstępni</w:t>
            </w:r>
          </w:p>
          <w:p w:rsidR="00E6761B" w:rsidRDefault="00E6761B" w:rsidP="00E6761B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krewni wstępni</w:t>
            </w:r>
          </w:p>
          <w:p w:rsidR="00E6761B" w:rsidRDefault="00E6761B" w:rsidP="00E6761B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krewni boczni do 4 stopnia pokrewieństwa</w:t>
            </w:r>
          </w:p>
          <w:p w:rsidR="00E6761B" w:rsidRDefault="00E6761B" w:rsidP="00E6761B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powinowaci w linii prostej do 1 stopnia</w:t>
            </w:r>
          </w:p>
          <w:p w:rsidR="00E6761B" w:rsidRPr="00354085" w:rsidRDefault="00E6761B" w:rsidP="00E6761B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 rejestracji zgonu wydawany jest 1 odpis skrócony aktu zgonu</w:t>
            </w:r>
          </w:p>
          <w:p w:rsidR="00D24F25" w:rsidRPr="00354085" w:rsidRDefault="00D24F25" w:rsidP="00354085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FB3831"/>
    <w:sectPr w:rsidR="00A9150A">
      <w:headerReference w:type="default" r:id="rId8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73" w:rsidRDefault="00611273" w:rsidP="003B0F6F">
      <w:r>
        <w:separator/>
      </w:r>
    </w:p>
  </w:endnote>
  <w:endnote w:type="continuationSeparator" w:id="0">
    <w:p w:rsidR="00611273" w:rsidRDefault="00611273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73" w:rsidRDefault="00611273" w:rsidP="003B0F6F">
      <w:r>
        <w:separator/>
      </w:r>
    </w:p>
  </w:footnote>
  <w:footnote w:type="continuationSeparator" w:id="0">
    <w:p w:rsidR="00611273" w:rsidRDefault="00611273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FB3831" w:rsidRDefault="00E6761B" w:rsidP="003B0F6F">
          <w:pPr>
            <w:pStyle w:val="Nagwek"/>
            <w:jc w:val="center"/>
            <w:rPr>
              <w:b/>
              <w:sz w:val="28"/>
              <w:szCs w:val="28"/>
            </w:rPr>
          </w:pPr>
          <w:r w:rsidRPr="00FB3831">
            <w:rPr>
              <w:b/>
              <w:sz w:val="28"/>
              <w:szCs w:val="28"/>
            </w:rPr>
            <w:t>Rejestracja zgonu-akt zgonu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D3832"/>
    <w:rsid w:val="001D3996"/>
    <w:rsid w:val="00216A74"/>
    <w:rsid w:val="002824D0"/>
    <w:rsid w:val="00354085"/>
    <w:rsid w:val="003B0F6F"/>
    <w:rsid w:val="005249B8"/>
    <w:rsid w:val="00527F70"/>
    <w:rsid w:val="00577361"/>
    <w:rsid w:val="00611273"/>
    <w:rsid w:val="00670AC0"/>
    <w:rsid w:val="006778D5"/>
    <w:rsid w:val="006C6FAF"/>
    <w:rsid w:val="007642CE"/>
    <w:rsid w:val="007E42B6"/>
    <w:rsid w:val="00892ED4"/>
    <w:rsid w:val="00A664D2"/>
    <w:rsid w:val="00B07B73"/>
    <w:rsid w:val="00D24F25"/>
    <w:rsid w:val="00E02C25"/>
    <w:rsid w:val="00E6761B"/>
    <w:rsid w:val="00F12C16"/>
    <w:rsid w:val="00FB3831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8302-E47A-4E8D-A59D-431D02AB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stażysta 1</cp:lastModifiedBy>
  <cp:revision>11</cp:revision>
  <cp:lastPrinted>2014-12-05T13:30:00Z</cp:lastPrinted>
  <dcterms:created xsi:type="dcterms:W3CDTF">2014-12-05T12:14:00Z</dcterms:created>
  <dcterms:modified xsi:type="dcterms:W3CDTF">2015-11-19T09:02:00Z</dcterms:modified>
</cp:coreProperties>
</file>